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33" w:rsidRDefault="00444E33" w:rsidP="00F869EE">
      <w:pPr>
        <w:pBdr>
          <w:bottom w:val="single" w:sz="12" w:space="1" w:color="auto"/>
        </w:pBdr>
      </w:pPr>
      <w:r>
        <w:t>Obecně závazná vyhláška č. 1/2017 o nočním klidu</w:t>
      </w:r>
    </w:p>
    <w:p w:rsidR="00444E33" w:rsidRDefault="00444E33" w:rsidP="00F869EE">
      <w:pPr>
        <w:jc w:val="center"/>
        <w:rPr>
          <w:b/>
          <w:sz w:val="40"/>
          <w:szCs w:val="40"/>
        </w:rPr>
      </w:pPr>
      <w:r w:rsidRPr="00F869EE">
        <w:rPr>
          <w:b/>
          <w:sz w:val="40"/>
          <w:szCs w:val="40"/>
        </w:rPr>
        <w:t>Obecně závazná vyhláška obce Mičovice č. 1/2017 o nočním klidu</w:t>
      </w:r>
    </w:p>
    <w:p w:rsidR="00444E33" w:rsidRDefault="00444E33" w:rsidP="00F869EE">
      <w:pPr>
        <w:rPr>
          <w:sz w:val="24"/>
          <w:szCs w:val="24"/>
        </w:rPr>
      </w:pPr>
    </w:p>
    <w:p w:rsidR="00444E33" w:rsidRDefault="00444E33" w:rsidP="00624012">
      <w:pPr>
        <w:spacing w:after="120"/>
        <w:jc w:val="both"/>
        <w:rPr>
          <w:rFonts w:ascii="Arial" w:hAnsi="Arial" w:cs="Arial"/>
        </w:rPr>
      </w:pPr>
      <w:r>
        <w:rPr>
          <w:sz w:val="24"/>
          <w:szCs w:val="24"/>
        </w:rPr>
        <w:t xml:space="preserve">Zastupitelstvo obce Mičovice se na svém zasedání dne </w:t>
      </w:r>
      <w:proofErr w:type="gramStart"/>
      <w:r w:rsidR="005475D9">
        <w:rPr>
          <w:sz w:val="24"/>
          <w:szCs w:val="24"/>
        </w:rPr>
        <w:t>2</w:t>
      </w:r>
      <w:r w:rsidR="00EC2072">
        <w:rPr>
          <w:sz w:val="24"/>
          <w:szCs w:val="24"/>
        </w:rPr>
        <w:t>.</w:t>
      </w:r>
      <w:r w:rsidR="005475D9">
        <w:rPr>
          <w:sz w:val="24"/>
          <w:szCs w:val="24"/>
        </w:rPr>
        <w:t>10</w:t>
      </w:r>
      <w:r w:rsidR="00EC2072">
        <w:rPr>
          <w:sz w:val="24"/>
          <w:szCs w:val="24"/>
        </w:rPr>
        <w:t>.2017</w:t>
      </w:r>
      <w:proofErr w:type="gramEnd"/>
      <w:r>
        <w:rPr>
          <w:sz w:val="24"/>
          <w:szCs w:val="24"/>
        </w:rPr>
        <w:t xml:space="preserve"> usnesením č. </w:t>
      </w:r>
      <w:r w:rsidR="00EC2072">
        <w:rPr>
          <w:sz w:val="24"/>
          <w:szCs w:val="24"/>
        </w:rPr>
        <w:t>2</w:t>
      </w:r>
      <w:r w:rsidR="005475D9">
        <w:rPr>
          <w:sz w:val="24"/>
          <w:szCs w:val="24"/>
        </w:rPr>
        <w:t>5/2017-365</w:t>
      </w:r>
      <w:r w:rsidR="00EC2072">
        <w:rPr>
          <w:sz w:val="24"/>
          <w:szCs w:val="24"/>
        </w:rPr>
        <w:t xml:space="preserve"> </w:t>
      </w:r>
      <w:r>
        <w:rPr>
          <w:sz w:val="24"/>
          <w:szCs w:val="24"/>
        </w:rPr>
        <w:t xml:space="preserve">usneslo vydat na základě ustanovení § 10 písm. b a  d) a ustanovení § 84 odst. 2 písm. h) zákona č. 128/2000 Sb., o obcích (obecní zřízení), ve znění pozdějších předpisů, </w:t>
      </w:r>
      <w:r>
        <w:rPr>
          <w:rFonts w:ascii="Arial" w:hAnsi="Arial" w:cs="Arial"/>
        </w:rPr>
        <w:t>a na základě ustanovení § 5 odst. 6 zákona č. 251/2016 Sb., o některých přestupcích, tuto obecně závaznou vyhlášku:</w:t>
      </w:r>
    </w:p>
    <w:p w:rsidR="00444E33" w:rsidRDefault="00444E33" w:rsidP="00624012">
      <w:pPr>
        <w:spacing w:after="120"/>
        <w:jc w:val="both"/>
        <w:rPr>
          <w:rFonts w:ascii="Arial" w:hAnsi="Arial" w:cs="Arial"/>
        </w:rPr>
      </w:pPr>
    </w:p>
    <w:p w:rsidR="00444E33" w:rsidRDefault="00444E33" w:rsidP="00F869EE">
      <w:pPr>
        <w:rPr>
          <w:sz w:val="24"/>
          <w:szCs w:val="24"/>
        </w:rPr>
      </w:pPr>
    </w:p>
    <w:p w:rsidR="00444E33" w:rsidRPr="003D33C4" w:rsidRDefault="00444E33" w:rsidP="003D33C4">
      <w:pPr>
        <w:jc w:val="center"/>
        <w:rPr>
          <w:b/>
          <w:sz w:val="24"/>
          <w:szCs w:val="24"/>
        </w:rPr>
      </w:pPr>
      <w:r w:rsidRPr="003D33C4">
        <w:rPr>
          <w:b/>
          <w:sz w:val="24"/>
          <w:szCs w:val="24"/>
        </w:rPr>
        <w:t>Čl. 1</w:t>
      </w:r>
    </w:p>
    <w:p w:rsidR="00444E33" w:rsidRPr="003D33C4" w:rsidRDefault="00444E33" w:rsidP="003D33C4">
      <w:pPr>
        <w:jc w:val="center"/>
        <w:rPr>
          <w:b/>
          <w:sz w:val="24"/>
          <w:szCs w:val="24"/>
        </w:rPr>
      </w:pPr>
      <w:r w:rsidRPr="003D33C4">
        <w:rPr>
          <w:b/>
          <w:sz w:val="24"/>
          <w:szCs w:val="24"/>
        </w:rPr>
        <w:t>Předmět</w:t>
      </w:r>
    </w:p>
    <w:p w:rsidR="00444E33" w:rsidRDefault="00444E33" w:rsidP="00F869EE">
      <w:pPr>
        <w:rPr>
          <w:sz w:val="24"/>
          <w:szCs w:val="24"/>
        </w:rPr>
      </w:pPr>
      <w:r>
        <w:rPr>
          <w:sz w:val="24"/>
          <w:szCs w:val="24"/>
        </w:rPr>
        <w:t>Předmětem této obecně závazné vyhlášky je stanovení výjimečných případů, při nichž je doba nočního klidu vymezena dobou kratší nebo při nichž nemusí být doba nočního klidu dodržována.</w:t>
      </w:r>
    </w:p>
    <w:p w:rsidR="00444E33" w:rsidRDefault="00444E33" w:rsidP="00F869EE">
      <w:pPr>
        <w:rPr>
          <w:sz w:val="24"/>
          <w:szCs w:val="24"/>
        </w:rPr>
      </w:pPr>
    </w:p>
    <w:p w:rsidR="00444E33" w:rsidRPr="003D33C4" w:rsidRDefault="00444E33" w:rsidP="003D33C4">
      <w:pPr>
        <w:jc w:val="center"/>
        <w:rPr>
          <w:b/>
          <w:sz w:val="24"/>
          <w:szCs w:val="24"/>
        </w:rPr>
      </w:pPr>
      <w:r w:rsidRPr="003D33C4">
        <w:rPr>
          <w:b/>
          <w:sz w:val="24"/>
          <w:szCs w:val="24"/>
        </w:rPr>
        <w:t>Čl. 2</w:t>
      </w:r>
    </w:p>
    <w:p w:rsidR="00444E33" w:rsidRPr="003D33C4" w:rsidRDefault="00444E33" w:rsidP="003D33C4">
      <w:pPr>
        <w:jc w:val="center"/>
        <w:rPr>
          <w:b/>
          <w:sz w:val="24"/>
          <w:szCs w:val="24"/>
        </w:rPr>
      </w:pPr>
      <w:r w:rsidRPr="003D33C4">
        <w:rPr>
          <w:b/>
          <w:sz w:val="24"/>
          <w:szCs w:val="24"/>
        </w:rPr>
        <w:t>Doba nočního klidu</w:t>
      </w:r>
    </w:p>
    <w:p w:rsidR="00444E33" w:rsidRDefault="00444E33" w:rsidP="00F869EE">
      <w:pPr>
        <w:rPr>
          <w:sz w:val="24"/>
          <w:szCs w:val="24"/>
        </w:rPr>
      </w:pPr>
      <w:r>
        <w:rPr>
          <w:sz w:val="24"/>
          <w:szCs w:val="24"/>
        </w:rPr>
        <w:t>Dobou nočního klidu se rozumí doba od 22. do 6. hodiny.¹</w:t>
      </w:r>
    </w:p>
    <w:p w:rsidR="00444E33" w:rsidRDefault="00444E33" w:rsidP="00F869EE">
      <w:pPr>
        <w:rPr>
          <w:sz w:val="24"/>
          <w:szCs w:val="24"/>
        </w:rPr>
      </w:pPr>
    </w:p>
    <w:p w:rsidR="00444E33" w:rsidRPr="003D33C4" w:rsidRDefault="00444E33" w:rsidP="003D33C4">
      <w:pPr>
        <w:jc w:val="center"/>
        <w:rPr>
          <w:b/>
          <w:sz w:val="24"/>
          <w:szCs w:val="24"/>
        </w:rPr>
      </w:pPr>
      <w:r w:rsidRPr="003D33C4">
        <w:rPr>
          <w:b/>
          <w:sz w:val="24"/>
          <w:szCs w:val="24"/>
        </w:rPr>
        <w:t>Čl. 3</w:t>
      </w:r>
    </w:p>
    <w:p w:rsidR="00444E33" w:rsidRDefault="00444E33" w:rsidP="00501AE3">
      <w:pPr>
        <w:jc w:val="center"/>
        <w:rPr>
          <w:b/>
          <w:sz w:val="24"/>
          <w:szCs w:val="24"/>
        </w:rPr>
      </w:pPr>
      <w:r w:rsidRPr="003D33C4">
        <w:rPr>
          <w:b/>
          <w:sz w:val="24"/>
          <w:szCs w:val="24"/>
        </w:rPr>
        <w:t xml:space="preserve">Stanovení výjimečných případů, při nichž je doba nočního klidu vymezena dobou kratší nebo </w:t>
      </w:r>
      <w:r>
        <w:rPr>
          <w:sz w:val="24"/>
          <w:szCs w:val="24"/>
        </w:rPr>
        <w:t xml:space="preserve">při </w:t>
      </w:r>
      <w:r w:rsidRPr="00501AE3">
        <w:rPr>
          <w:b/>
          <w:sz w:val="24"/>
          <w:szCs w:val="24"/>
        </w:rPr>
        <w:t>nichž nemusí být doba nočního klidu dodržována</w:t>
      </w:r>
    </w:p>
    <w:p w:rsidR="00444E33" w:rsidRPr="003D33C4" w:rsidRDefault="00444E33" w:rsidP="00501AE3">
      <w:pPr>
        <w:jc w:val="center"/>
        <w:rPr>
          <w:i/>
          <w:sz w:val="24"/>
          <w:szCs w:val="24"/>
        </w:rPr>
      </w:pPr>
      <w:r w:rsidRPr="003D33C4">
        <w:rPr>
          <w:i/>
          <w:sz w:val="24"/>
          <w:szCs w:val="24"/>
        </w:rPr>
        <w:t xml:space="preserve">1) Doba nočního </w:t>
      </w:r>
      <w:proofErr w:type="gramStart"/>
      <w:r w:rsidRPr="003D33C4">
        <w:rPr>
          <w:i/>
          <w:sz w:val="24"/>
          <w:szCs w:val="24"/>
        </w:rPr>
        <w:t xml:space="preserve">klidu </w:t>
      </w:r>
      <w:r>
        <w:rPr>
          <w:i/>
          <w:sz w:val="24"/>
          <w:szCs w:val="24"/>
        </w:rPr>
        <w:t xml:space="preserve"> nemusí</w:t>
      </w:r>
      <w:proofErr w:type="gramEnd"/>
      <w:r>
        <w:rPr>
          <w:i/>
          <w:sz w:val="24"/>
          <w:szCs w:val="24"/>
        </w:rPr>
        <w:t xml:space="preserve"> být dodržována</w:t>
      </w:r>
      <w:r w:rsidRPr="003D33C4">
        <w:rPr>
          <w:i/>
          <w:sz w:val="24"/>
          <w:szCs w:val="24"/>
        </w:rPr>
        <w:t>:</w:t>
      </w:r>
    </w:p>
    <w:p w:rsidR="00444E33" w:rsidRDefault="00444E33" w:rsidP="00F869EE">
      <w:pPr>
        <w:rPr>
          <w:sz w:val="24"/>
          <w:szCs w:val="24"/>
        </w:rPr>
      </w:pPr>
      <w:r>
        <w:rPr>
          <w:sz w:val="24"/>
          <w:szCs w:val="24"/>
        </w:rPr>
        <w:tab/>
        <w:t>v noci z 31. prosince na 1. ledna,</w:t>
      </w:r>
    </w:p>
    <w:p w:rsidR="00444E33" w:rsidRDefault="00444E33" w:rsidP="00F869EE">
      <w:pPr>
        <w:pBdr>
          <w:bottom w:val="single" w:sz="12" w:space="1" w:color="auto"/>
        </w:pBdr>
        <w:rPr>
          <w:sz w:val="24"/>
          <w:szCs w:val="24"/>
        </w:rPr>
      </w:pPr>
    </w:p>
    <w:p w:rsidR="00444E33" w:rsidRDefault="00444E33" w:rsidP="00D9495B">
      <w:pPr>
        <w:pStyle w:val="Normlnweb"/>
      </w:pPr>
      <w:r>
        <w:t xml:space="preserve">1 dle ustanovení § 5 odst. 6 zákona č. 251/2016 Sb., o některých přestupcích, platí, že: „Dobou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 </w:t>
      </w:r>
    </w:p>
    <w:p w:rsidR="00444E33" w:rsidRDefault="00444E33" w:rsidP="00F869EE">
      <w:pPr>
        <w:rPr>
          <w:sz w:val="24"/>
          <w:szCs w:val="24"/>
        </w:rPr>
      </w:pPr>
    </w:p>
    <w:p w:rsidR="00444E33" w:rsidRDefault="00444E33" w:rsidP="00F869EE">
      <w:pPr>
        <w:rPr>
          <w:sz w:val="24"/>
          <w:szCs w:val="24"/>
        </w:rPr>
      </w:pPr>
    </w:p>
    <w:p w:rsidR="00444E33" w:rsidRDefault="00444E33" w:rsidP="00F869EE">
      <w:pPr>
        <w:rPr>
          <w:i/>
          <w:sz w:val="24"/>
          <w:szCs w:val="24"/>
        </w:rPr>
      </w:pPr>
      <w:r w:rsidRPr="003D33C4">
        <w:rPr>
          <w:i/>
          <w:sz w:val="24"/>
          <w:szCs w:val="24"/>
        </w:rPr>
        <w:t>2) Doba nočního klidu se vymezuje od 2:00 do 6:00 hodin</w:t>
      </w:r>
    </w:p>
    <w:p w:rsidR="00444E33" w:rsidRDefault="00444E33" w:rsidP="00F869EE">
      <w:pPr>
        <w:rPr>
          <w:sz w:val="24"/>
          <w:szCs w:val="24"/>
        </w:rPr>
      </w:pPr>
      <w:r>
        <w:rPr>
          <w:i/>
          <w:sz w:val="24"/>
          <w:szCs w:val="24"/>
        </w:rPr>
        <w:t xml:space="preserve">a) </w:t>
      </w:r>
      <w:r w:rsidRPr="00656F23">
        <w:rPr>
          <w:sz w:val="24"/>
          <w:szCs w:val="24"/>
        </w:rPr>
        <w:t xml:space="preserve">v době konání tradičních spolkových plesů (myslivecký </w:t>
      </w:r>
      <w:proofErr w:type="gramStart"/>
      <w:r w:rsidRPr="00656F23">
        <w:rPr>
          <w:sz w:val="24"/>
          <w:szCs w:val="24"/>
        </w:rPr>
        <w:t>ples ,hasičský</w:t>
      </w:r>
      <w:proofErr w:type="gramEnd"/>
      <w:r w:rsidRPr="00656F23">
        <w:rPr>
          <w:sz w:val="24"/>
          <w:szCs w:val="24"/>
        </w:rPr>
        <w:t xml:space="preserve"> ples, babský bál) –  </w:t>
      </w:r>
      <w:r>
        <w:rPr>
          <w:sz w:val="24"/>
          <w:szCs w:val="24"/>
        </w:rPr>
        <w:t xml:space="preserve">jedna </w:t>
      </w:r>
      <w:r w:rsidRPr="00656F23">
        <w:rPr>
          <w:sz w:val="24"/>
          <w:szCs w:val="24"/>
        </w:rPr>
        <w:t>noc z</w:t>
      </w:r>
      <w:r>
        <w:rPr>
          <w:sz w:val="24"/>
          <w:szCs w:val="24"/>
        </w:rPr>
        <w:t xml:space="preserve">pravidla </w:t>
      </w:r>
      <w:r w:rsidRPr="00656F23">
        <w:rPr>
          <w:sz w:val="24"/>
          <w:szCs w:val="24"/>
        </w:rPr>
        <w:t xml:space="preserve"> pátku na sobotu nebo ze soboty na neděli v období  plesové sezony, </w:t>
      </w:r>
      <w:proofErr w:type="spellStart"/>
      <w:r w:rsidRPr="00656F23">
        <w:rPr>
          <w:sz w:val="24"/>
          <w:szCs w:val="24"/>
        </w:rPr>
        <w:t>tj</w:t>
      </w:r>
      <w:proofErr w:type="spellEnd"/>
      <w:r w:rsidRPr="00656F23">
        <w:rPr>
          <w:sz w:val="24"/>
          <w:szCs w:val="24"/>
        </w:rPr>
        <w:t xml:space="preserve"> leden, únor březen</w:t>
      </w:r>
    </w:p>
    <w:p w:rsidR="00444E33" w:rsidRDefault="00444E33" w:rsidP="00F869EE">
      <w:pPr>
        <w:rPr>
          <w:sz w:val="24"/>
          <w:szCs w:val="24"/>
        </w:rPr>
      </w:pPr>
      <w:r>
        <w:rPr>
          <w:sz w:val="24"/>
          <w:szCs w:val="24"/>
        </w:rPr>
        <w:t xml:space="preserve">b) v době konání tradičního Masopustu a to jedna noc </w:t>
      </w:r>
      <w:proofErr w:type="gramStart"/>
      <w:r>
        <w:rPr>
          <w:sz w:val="24"/>
          <w:szCs w:val="24"/>
        </w:rPr>
        <w:t>zpravidla  z úterka</w:t>
      </w:r>
      <w:proofErr w:type="gramEnd"/>
      <w:r>
        <w:rPr>
          <w:sz w:val="24"/>
          <w:szCs w:val="24"/>
        </w:rPr>
        <w:t xml:space="preserve"> na středu v období masopustním,  tj. únor, březen</w:t>
      </w:r>
    </w:p>
    <w:p w:rsidR="00444E33" w:rsidRDefault="00444E33" w:rsidP="00F869EE">
      <w:pPr>
        <w:rPr>
          <w:sz w:val="24"/>
          <w:szCs w:val="24"/>
        </w:rPr>
      </w:pPr>
      <w:r>
        <w:rPr>
          <w:sz w:val="24"/>
          <w:szCs w:val="24"/>
        </w:rPr>
        <w:t xml:space="preserve">c) v době konání Retro diskotéky jedna noc </w:t>
      </w:r>
      <w:proofErr w:type="gramStart"/>
      <w:r w:rsidRPr="00656F23">
        <w:rPr>
          <w:sz w:val="24"/>
          <w:szCs w:val="24"/>
        </w:rPr>
        <w:t>zpravidla  z pátku</w:t>
      </w:r>
      <w:proofErr w:type="gramEnd"/>
      <w:r w:rsidRPr="00656F23">
        <w:rPr>
          <w:sz w:val="24"/>
          <w:szCs w:val="24"/>
        </w:rPr>
        <w:t xml:space="preserve"> na sobotu nebo ze soboty na neděli</w:t>
      </w:r>
      <w:r>
        <w:rPr>
          <w:sz w:val="24"/>
          <w:szCs w:val="24"/>
        </w:rPr>
        <w:t xml:space="preserve"> v březnu</w:t>
      </w:r>
    </w:p>
    <w:p w:rsidR="00444E33" w:rsidRDefault="00444E33" w:rsidP="00F869EE">
      <w:pPr>
        <w:rPr>
          <w:sz w:val="24"/>
          <w:szCs w:val="24"/>
        </w:rPr>
      </w:pPr>
      <w:r>
        <w:rPr>
          <w:sz w:val="24"/>
          <w:szCs w:val="24"/>
        </w:rPr>
        <w:t xml:space="preserve">d) v době konání Rockových hodů jedna </w:t>
      </w:r>
      <w:proofErr w:type="gramStart"/>
      <w:r>
        <w:rPr>
          <w:sz w:val="24"/>
          <w:szCs w:val="24"/>
        </w:rPr>
        <w:t xml:space="preserve">noc  </w:t>
      </w:r>
      <w:r w:rsidRPr="00656F23">
        <w:rPr>
          <w:sz w:val="24"/>
          <w:szCs w:val="24"/>
        </w:rPr>
        <w:t>zpravidla</w:t>
      </w:r>
      <w:proofErr w:type="gramEnd"/>
      <w:r w:rsidRPr="00656F23">
        <w:rPr>
          <w:sz w:val="24"/>
          <w:szCs w:val="24"/>
        </w:rPr>
        <w:t xml:space="preserve">  z pátku na sobotu nebo ze soboty na neděli</w:t>
      </w:r>
      <w:r>
        <w:rPr>
          <w:sz w:val="24"/>
          <w:szCs w:val="24"/>
        </w:rPr>
        <w:t xml:space="preserve"> v období duben, květen </w:t>
      </w:r>
    </w:p>
    <w:p w:rsidR="00444E33" w:rsidRDefault="00444E33" w:rsidP="00656F23">
      <w:pPr>
        <w:rPr>
          <w:sz w:val="24"/>
          <w:szCs w:val="24"/>
        </w:rPr>
      </w:pPr>
      <w:r>
        <w:rPr>
          <w:sz w:val="24"/>
          <w:szCs w:val="24"/>
        </w:rPr>
        <w:t>e) v době pálení čarodějnic – noc z 30. 4. na 1. 5.</w:t>
      </w:r>
    </w:p>
    <w:p w:rsidR="00444E33" w:rsidRDefault="00444E33" w:rsidP="00F869EE">
      <w:pPr>
        <w:rPr>
          <w:sz w:val="24"/>
          <w:szCs w:val="24"/>
        </w:rPr>
      </w:pPr>
      <w:r>
        <w:rPr>
          <w:sz w:val="24"/>
          <w:szCs w:val="24"/>
        </w:rPr>
        <w:t xml:space="preserve">f) v době stavění máje na letnice – 50 dní po velikonocích (jedna noc </w:t>
      </w:r>
      <w:proofErr w:type="gramStart"/>
      <w:r w:rsidRPr="00656F23">
        <w:rPr>
          <w:sz w:val="24"/>
          <w:szCs w:val="24"/>
        </w:rPr>
        <w:t>zpravidla  z pátku</w:t>
      </w:r>
      <w:proofErr w:type="gramEnd"/>
      <w:r w:rsidRPr="00656F23">
        <w:rPr>
          <w:sz w:val="24"/>
          <w:szCs w:val="24"/>
        </w:rPr>
        <w:t xml:space="preserve"> na sobotu nebo ze soboty na neděli</w:t>
      </w:r>
      <w:r>
        <w:rPr>
          <w:sz w:val="24"/>
          <w:szCs w:val="24"/>
        </w:rPr>
        <w:t>)</w:t>
      </w:r>
    </w:p>
    <w:p w:rsidR="00444E33" w:rsidRDefault="00444E33" w:rsidP="00F869EE">
      <w:pPr>
        <w:rPr>
          <w:sz w:val="24"/>
          <w:szCs w:val="24"/>
        </w:rPr>
      </w:pPr>
      <w:proofErr w:type="gramStart"/>
      <w:r>
        <w:rPr>
          <w:sz w:val="24"/>
          <w:szCs w:val="24"/>
        </w:rPr>
        <w:t>g)  v době</w:t>
      </w:r>
      <w:proofErr w:type="gramEnd"/>
      <w:r>
        <w:rPr>
          <w:sz w:val="24"/>
          <w:szCs w:val="24"/>
        </w:rPr>
        <w:t xml:space="preserve"> konání Hudebního festivalu Pod lípou v Jámě  dvě noci zpravidla </w:t>
      </w:r>
      <w:r w:rsidRPr="00656F23">
        <w:rPr>
          <w:sz w:val="24"/>
          <w:szCs w:val="24"/>
        </w:rPr>
        <w:t xml:space="preserve"> z pátku na sobotu </w:t>
      </w:r>
      <w:r>
        <w:rPr>
          <w:sz w:val="24"/>
          <w:szCs w:val="24"/>
        </w:rPr>
        <w:t>a</w:t>
      </w:r>
      <w:r w:rsidRPr="00656F23">
        <w:rPr>
          <w:sz w:val="24"/>
          <w:szCs w:val="24"/>
        </w:rPr>
        <w:t xml:space="preserve"> ze soboty na neděli</w:t>
      </w:r>
      <w:r>
        <w:rPr>
          <w:sz w:val="24"/>
          <w:szCs w:val="24"/>
        </w:rPr>
        <w:t xml:space="preserve"> v  červenci</w:t>
      </w:r>
    </w:p>
    <w:p w:rsidR="00444E33" w:rsidRDefault="00444E33" w:rsidP="00AB19B9">
      <w:pPr>
        <w:rPr>
          <w:sz w:val="24"/>
          <w:szCs w:val="24"/>
        </w:rPr>
      </w:pPr>
      <w:proofErr w:type="gramStart"/>
      <w:r>
        <w:rPr>
          <w:sz w:val="24"/>
          <w:szCs w:val="24"/>
        </w:rPr>
        <w:t>h)  v době</w:t>
      </w:r>
      <w:proofErr w:type="gramEnd"/>
      <w:r>
        <w:rPr>
          <w:sz w:val="24"/>
          <w:szCs w:val="24"/>
        </w:rPr>
        <w:t xml:space="preserve"> konání Retro diskotéky jedna noc</w:t>
      </w:r>
      <w:r w:rsidRPr="00656F23">
        <w:rPr>
          <w:sz w:val="24"/>
          <w:szCs w:val="24"/>
        </w:rPr>
        <w:t xml:space="preserve"> zpravidla  z pátku na sobotu nebo ze soboty na neděli</w:t>
      </w:r>
      <w:r>
        <w:rPr>
          <w:sz w:val="24"/>
          <w:szCs w:val="24"/>
        </w:rPr>
        <w:t xml:space="preserve"> v říjnu</w:t>
      </w:r>
    </w:p>
    <w:p w:rsidR="00444E33" w:rsidRDefault="00444E33" w:rsidP="00AB19B9">
      <w:pPr>
        <w:rPr>
          <w:sz w:val="24"/>
          <w:szCs w:val="24"/>
        </w:rPr>
      </w:pPr>
      <w:r>
        <w:rPr>
          <w:sz w:val="24"/>
          <w:szCs w:val="24"/>
        </w:rPr>
        <w:t>ch) v době konání Rockového nářezu jedna noc</w:t>
      </w:r>
      <w:r w:rsidRPr="00656F23">
        <w:rPr>
          <w:sz w:val="24"/>
          <w:szCs w:val="24"/>
        </w:rPr>
        <w:t xml:space="preserve"> zpravidla z pátku na sobotu nebo ze soboty na neděli</w:t>
      </w:r>
      <w:r>
        <w:rPr>
          <w:sz w:val="24"/>
          <w:szCs w:val="24"/>
        </w:rPr>
        <w:t xml:space="preserve"> v říjnu</w:t>
      </w:r>
    </w:p>
    <w:p w:rsidR="00444E33" w:rsidRDefault="00444E33" w:rsidP="00AB19B9">
      <w:pPr>
        <w:rPr>
          <w:sz w:val="24"/>
          <w:szCs w:val="24"/>
        </w:rPr>
      </w:pPr>
      <w:r>
        <w:rPr>
          <w:sz w:val="24"/>
          <w:szCs w:val="24"/>
        </w:rPr>
        <w:t xml:space="preserve">i) v době konání Poslední </w:t>
      </w:r>
      <w:proofErr w:type="spellStart"/>
      <w:r>
        <w:rPr>
          <w:sz w:val="24"/>
          <w:szCs w:val="24"/>
        </w:rPr>
        <w:t>leče</w:t>
      </w:r>
      <w:proofErr w:type="spellEnd"/>
      <w:r>
        <w:rPr>
          <w:sz w:val="24"/>
          <w:szCs w:val="24"/>
        </w:rPr>
        <w:t xml:space="preserve"> jedna noc</w:t>
      </w:r>
      <w:r w:rsidRPr="00656F23">
        <w:rPr>
          <w:sz w:val="24"/>
          <w:szCs w:val="24"/>
        </w:rPr>
        <w:t xml:space="preserve"> </w:t>
      </w:r>
      <w:proofErr w:type="gramStart"/>
      <w:r w:rsidRPr="00656F23">
        <w:rPr>
          <w:sz w:val="24"/>
          <w:szCs w:val="24"/>
        </w:rPr>
        <w:t xml:space="preserve">zpravidla </w:t>
      </w:r>
      <w:r>
        <w:rPr>
          <w:sz w:val="24"/>
          <w:szCs w:val="24"/>
        </w:rPr>
        <w:t xml:space="preserve"> </w:t>
      </w:r>
      <w:r w:rsidRPr="00656F23">
        <w:rPr>
          <w:sz w:val="24"/>
          <w:szCs w:val="24"/>
        </w:rPr>
        <w:t>z pátku</w:t>
      </w:r>
      <w:proofErr w:type="gramEnd"/>
      <w:r w:rsidRPr="00656F23">
        <w:rPr>
          <w:sz w:val="24"/>
          <w:szCs w:val="24"/>
        </w:rPr>
        <w:t xml:space="preserve"> na sobotu nebo ze soboty na neděli</w:t>
      </w:r>
      <w:r>
        <w:rPr>
          <w:sz w:val="24"/>
          <w:szCs w:val="24"/>
        </w:rPr>
        <w:t xml:space="preserve"> v listopadu</w:t>
      </w:r>
    </w:p>
    <w:p w:rsidR="00444E33" w:rsidRDefault="00444E33" w:rsidP="00F869EE">
      <w:pPr>
        <w:rPr>
          <w:sz w:val="24"/>
          <w:szCs w:val="24"/>
        </w:rPr>
      </w:pPr>
      <w:proofErr w:type="gramStart"/>
      <w:r>
        <w:rPr>
          <w:sz w:val="24"/>
          <w:szCs w:val="24"/>
        </w:rPr>
        <w:t>k)  v době</w:t>
      </w:r>
      <w:proofErr w:type="gramEnd"/>
      <w:r>
        <w:rPr>
          <w:sz w:val="24"/>
          <w:szCs w:val="24"/>
        </w:rPr>
        <w:t xml:space="preserve"> konání akce</w:t>
      </w:r>
      <w:r w:rsidRPr="003D33C4">
        <w:rPr>
          <w:sz w:val="24"/>
          <w:szCs w:val="24"/>
        </w:rPr>
        <w:t xml:space="preserve"> nadregionálního významu konan</w:t>
      </w:r>
      <w:r>
        <w:rPr>
          <w:sz w:val="24"/>
          <w:szCs w:val="24"/>
        </w:rPr>
        <w:t>é</w:t>
      </w:r>
      <w:r w:rsidRPr="003D33C4">
        <w:rPr>
          <w:sz w:val="24"/>
          <w:szCs w:val="24"/>
        </w:rPr>
        <w:t xml:space="preserve"> na území obce Mičovice</w:t>
      </w:r>
      <w:r>
        <w:rPr>
          <w:sz w:val="24"/>
          <w:szCs w:val="24"/>
        </w:rPr>
        <w:t xml:space="preserve">  Slavnosti plodů – akce mikroregionu </w:t>
      </w:r>
      <w:proofErr w:type="spellStart"/>
      <w:r>
        <w:rPr>
          <w:sz w:val="24"/>
          <w:szCs w:val="24"/>
        </w:rPr>
        <w:t>Chelčicko</w:t>
      </w:r>
      <w:proofErr w:type="spellEnd"/>
      <w:r>
        <w:rPr>
          <w:sz w:val="24"/>
          <w:szCs w:val="24"/>
        </w:rPr>
        <w:t xml:space="preserve"> – Lhenického -  jedna noc v říjnu (v případě, že pořadatelem bude obec Mičovice, tj. jednou za 6 let)</w:t>
      </w:r>
    </w:p>
    <w:p w:rsidR="00444E33" w:rsidRPr="003D33C4" w:rsidRDefault="00444E33" w:rsidP="00F869EE">
      <w:pPr>
        <w:rPr>
          <w:i/>
          <w:sz w:val="24"/>
          <w:szCs w:val="24"/>
        </w:rPr>
      </w:pPr>
      <w:r w:rsidRPr="003D33C4">
        <w:rPr>
          <w:i/>
          <w:sz w:val="24"/>
          <w:szCs w:val="24"/>
        </w:rPr>
        <w:t>3) Informace o konkrétním termínu konání akcí uvedených v Čl. 3 odst. 2 této obecně závazné vyhlášky bude zveřejněna úřadem obce na úřední desce minimálně 5 dnů před datem konání.</w:t>
      </w:r>
    </w:p>
    <w:p w:rsidR="00444E33" w:rsidRDefault="00444E33" w:rsidP="00F869EE">
      <w:pPr>
        <w:rPr>
          <w:sz w:val="24"/>
          <w:szCs w:val="24"/>
        </w:rPr>
      </w:pPr>
      <w:r>
        <w:rPr>
          <w:sz w:val="24"/>
          <w:szCs w:val="24"/>
        </w:rPr>
        <w:t>Pořadatelé konkrétních akcí uvedení v odst. 2 oznámí termín konání akce úřadu obce Mičovice minimálně 10 dnů před datem konání</w:t>
      </w:r>
    </w:p>
    <w:p w:rsidR="00444E33" w:rsidRDefault="00444E33" w:rsidP="00F869EE">
      <w:pPr>
        <w:rPr>
          <w:sz w:val="24"/>
          <w:szCs w:val="24"/>
        </w:rPr>
      </w:pPr>
    </w:p>
    <w:p w:rsidR="00444E33" w:rsidRPr="003D33C4" w:rsidRDefault="00444E33" w:rsidP="003D33C4">
      <w:pPr>
        <w:jc w:val="center"/>
        <w:rPr>
          <w:b/>
          <w:sz w:val="24"/>
          <w:szCs w:val="24"/>
        </w:rPr>
      </w:pPr>
      <w:r w:rsidRPr="003D33C4">
        <w:rPr>
          <w:b/>
          <w:sz w:val="24"/>
          <w:szCs w:val="24"/>
        </w:rPr>
        <w:t>Čl. 4</w:t>
      </w:r>
    </w:p>
    <w:p w:rsidR="00444E33" w:rsidRPr="003D33C4" w:rsidRDefault="00444E33" w:rsidP="003D33C4">
      <w:pPr>
        <w:jc w:val="center"/>
        <w:rPr>
          <w:b/>
          <w:sz w:val="24"/>
          <w:szCs w:val="24"/>
        </w:rPr>
      </w:pPr>
      <w:r w:rsidRPr="003D33C4">
        <w:rPr>
          <w:b/>
          <w:sz w:val="24"/>
          <w:szCs w:val="24"/>
        </w:rPr>
        <w:lastRenderedPageBreak/>
        <w:t>Účinnost</w:t>
      </w:r>
    </w:p>
    <w:p w:rsidR="00444E33" w:rsidRDefault="00444E33" w:rsidP="00F869EE">
      <w:pPr>
        <w:rPr>
          <w:sz w:val="24"/>
          <w:szCs w:val="24"/>
        </w:rPr>
      </w:pPr>
      <w:r>
        <w:rPr>
          <w:sz w:val="24"/>
          <w:szCs w:val="24"/>
        </w:rPr>
        <w:t>Tato obecně závazná vyhláška nabývá účinnosti patnáctým dnem po dni vyhlášení</w:t>
      </w:r>
    </w:p>
    <w:p w:rsidR="00444E33" w:rsidRDefault="00444E33" w:rsidP="00F869EE">
      <w:pPr>
        <w:rPr>
          <w:sz w:val="24"/>
          <w:szCs w:val="24"/>
        </w:rPr>
      </w:pPr>
    </w:p>
    <w:p w:rsidR="00444E33" w:rsidRDefault="00444E33" w:rsidP="00F869EE">
      <w:pPr>
        <w:rPr>
          <w:sz w:val="24"/>
          <w:szCs w:val="24"/>
        </w:rPr>
      </w:pPr>
    </w:p>
    <w:p w:rsidR="00444E33" w:rsidRDefault="00444E33" w:rsidP="001E53AE">
      <w:pPr>
        <w:spacing w:line="240" w:lineRule="auto"/>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44E33" w:rsidRDefault="00444E33" w:rsidP="001E53AE">
      <w:pPr>
        <w:spacing w:line="240" w:lineRule="auto"/>
        <w:rPr>
          <w:sz w:val="24"/>
          <w:szCs w:val="24"/>
        </w:rPr>
      </w:pPr>
      <w:r>
        <w:rPr>
          <w:sz w:val="24"/>
          <w:szCs w:val="24"/>
        </w:rPr>
        <w:t xml:space="preserve">Václav </w:t>
      </w:r>
      <w:proofErr w:type="gramStart"/>
      <w:r>
        <w:rPr>
          <w:sz w:val="24"/>
          <w:szCs w:val="24"/>
        </w:rPr>
        <w:t>Bárta                                                                                               Luboš</w:t>
      </w:r>
      <w:proofErr w:type="gramEnd"/>
      <w:r>
        <w:rPr>
          <w:sz w:val="24"/>
          <w:szCs w:val="24"/>
        </w:rPr>
        <w:t xml:space="preserve">  Bárta</w:t>
      </w:r>
    </w:p>
    <w:p w:rsidR="00444E33" w:rsidRDefault="00444E33" w:rsidP="001E53AE">
      <w:pPr>
        <w:spacing w:line="240" w:lineRule="auto"/>
        <w:rPr>
          <w:sz w:val="24"/>
          <w:szCs w:val="24"/>
        </w:rPr>
      </w:pPr>
      <w:r>
        <w:rPr>
          <w:sz w:val="24"/>
          <w:szCs w:val="24"/>
        </w:rPr>
        <w:t>místostarosta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starosta</w:t>
      </w:r>
    </w:p>
    <w:p w:rsidR="00444E33" w:rsidRDefault="00444E33" w:rsidP="00F869EE">
      <w:pPr>
        <w:rPr>
          <w:sz w:val="24"/>
          <w:szCs w:val="24"/>
        </w:rPr>
      </w:pPr>
    </w:p>
    <w:p w:rsidR="00444E33" w:rsidRDefault="00444E33" w:rsidP="00F869EE">
      <w:pPr>
        <w:rPr>
          <w:sz w:val="24"/>
          <w:szCs w:val="24"/>
        </w:rPr>
      </w:pPr>
    </w:p>
    <w:p w:rsidR="00444E33" w:rsidRDefault="00444E33" w:rsidP="00F869EE">
      <w:pPr>
        <w:rPr>
          <w:sz w:val="24"/>
          <w:szCs w:val="24"/>
        </w:rPr>
      </w:pPr>
    </w:p>
    <w:p w:rsidR="00444E33" w:rsidRDefault="00444E33" w:rsidP="00F869EE">
      <w:pPr>
        <w:rPr>
          <w:sz w:val="24"/>
          <w:szCs w:val="24"/>
        </w:rPr>
      </w:pPr>
      <w:r>
        <w:rPr>
          <w:sz w:val="24"/>
          <w:szCs w:val="24"/>
        </w:rPr>
        <w:t>Vyvěšeno na přední desce dne:</w:t>
      </w:r>
      <w:r w:rsidR="00B448EC">
        <w:rPr>
          <w:sz w:val="24"/>
          <w:szCs w:val="24"/>
        </w:rPr>
        <w:t xml:space="preserve"> </w:t>
      </w:r>
      <w:bookmarkStart w:id="0" w:name="_GoBack"/>
      <w:bookmarkEnd w:id="0"/>
      <w:r w:rsidR="00B448EC">
        <w:rPr>
          <w:sz w:val="24"/>
          <w:szCs w:val="24"/>
        </w:rPr>
        <w:t xml:space="preserve"> </w:t>
      </w:r>
      <w:proofErr w:type="gramStart"/>
      <w:r w:rsidR="00B448EC">
        <w:rPr>
          <w:sz w:val="24"/>
          <w:szCs w:val="24"/>
        </w:rPr>
        <w:t>3.10.2017</w:t>
      </w:r>
      <w:proofErr w:type="gramEnd"/>
    </w:p>
    <w:p w:rsidR="00444E33" w:rsidRPr="00F869EE" w:rsidRDefault="00444E33" w:rsidP="00F869EE">
      <w:pPr>
        <w:rPr>
          <w:sz w:val="24"/>
          <w:szCs w:val="24"/>
        </w:rPr>
      </w:pPr>
      <w:r>
        <w:rPr>
          <w:sz w:val="24"/>
          <w:szCs w:val="24"/>
        </w:rPr>
        <w:t>Sejmuto z úřední desky dne:</w:t>
      </w:r>
    </w:p>
    <w:sectPr w:rsidR="00444E33" w:rsidRPr="00F869EE" w:rsidSect="00D9495B">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99" w:rsidRDefault="00C82D99" w:rsidP="003D33C4">
      <w:pPr>
        <w:spacing w:after="0" w:line="240" w:lineRule="auto"/>
      </w:pPr>
      <w:r>
        <w:separator/>
      </w:r>
    </w:p>
  </w:endnote>
  <w:endnote w:type="continuationSeparator" w:id="0">
    <w:p w:rsidR="00C82D99" w:rsidRDefault="00C82D99" w:rsidP="003D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33" w:rsidRDefault="00487EA8">
    <w:pPr>
      <w:pStyle w:val="Zpat"/>
      <w:jc w:val="center"/>
    </w:pPr>
    <w:r>
      <w:fldChar w:fldCharType="begin"/>
    </w:r>
    <w:r>
      <w:instrText>PAGE   \* MERGEFORMAT</w:instrText>
    </w:r>
    <w:r>
      <w:fldChar w:fldCharType="separate"/>
    </w:r>
    <w:r w:rsidR="00B448EC">
      <w:rPr>
        <w:noProof/>
      </w:rPr>
      <w:t>3</w:t>
    </w:r>
    <w:r>
      <w:rPr>
        <w:noProof/>
      </w:rPr>
      <w:fldChar w:fldCharType="end"/>
    </w:r>
  </w:p>
  <w:p w:rsidR="00444E33" w:rsidRDefault="00444E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99" w:rsidRDefault="00C82D99" w:rsidP="003D33C4">
      <w:pPr>
        <w:spacing w:after="0" w:line="240" w:lineRule="auto"/>
      </w:pPr>
      <w:r>
        <w:separator/>
      </w:r>
    </w:p>
  </w:footnote>
  <w:footnote w:type="continuationSeparator" w:id="0">
    <w:p w:rsidR="00C82D99" w:rsidRDefault="00C82D99" w:rsidP="003D3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C2"/>
    <w:rsid w:val="000C2B85"/>
    <w:rsid w:val="00121808"/>
    <w:rsid w:val="001E53AE"/>
    <w:rsid w:val="00276E6D"/>
    <w:rsid w:val="003D33C4"/>
    <w:rsid w:val="00444E33"/>
    <w:rsid w:val="00487EA8"/>
    <w:rsid w:val="00501AE3"/>
    <w:rsid w:val="00545989"/>
    <w:rsid w:val="005475D9"/>
    <w:rsid w:val="00624012"/>
    <w:rsid w:val="00637820"/>
    <w:rsid w:val="00656F23"/>
    <w:rsid w:val="00672605"/>
    <w:rsid w:val="007D5338"/>
    <w:rsid w:val="008E09EF"/>
    <w:rsid w:val="00946670"/>
    <w:rsid w:val="00946D53"/>
    <w:rsid w:val="00A521C7"/>
    <w:rsid w:val="00AB19B9"/>
    <w:rsid w:val="00AC7474"/>
    <w:rsid w:val="00B448EC"/>
    <w:rsid w:val="00C232A0"/>
    <w:rsid w:val="00C82D99"/>
    <w:rsid w:val="00D4592E"/>
    <w:rsid w:val="00D9495B"/>
    <w:rsid w:val="00EC2072"/>
    <w:rsid w:val="00F869EE"/>
    <w:rsid w:val="00FC74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605"/>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FC74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C74C2"/>
    <w:rPr>
      <w:rFonts w:ascii="Tahoma" w:hAnsi="Tahoma" w:cs="Tahoma"/>
      <w:sz w:val="16"/>
      <w:szCs w:val="16"/>
    </w:rPr>
  </w:style>
  <w:style w:type="character" w:styleId="Siln">
    <w:name w:val="Strong"/>
    <w:basedOn w:val="Standardnpsmoodstavce"/>
    <w:uiPriority w:val="99"/>
    <w:qFormat/>
    <w:rsid w:val="00FC74C2"/>
    <w:rPr>
      <w:rFonts w:cs="Times New Roman"/>
      <w:b/>
      <w:bCs/>
    </w:rPr>
  </w:style>
  <w:style w:type="paragraph" w:styleId="Zhlav">
    <w:name w:val="header"/>
    <w:basedOn w:val="Normln"/>
    <w:link w:val="ZhlavChar"/>
    <w:uiPriority w:val="99"/>
    <w:rsid w:val="003D33C4"/>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D33C4"/>
    <w:rPr>
      <w:rFonts w:cs="Times New Roman"/>
    </w:rPr>
  </w:style>
  <w:style w:type="paragraph" w:styleId="Zpat">
    <w:name w:val="footer"/>
    <w:basedOn w:val="Normln"/>
    <w:link w:val="ZpatChar"/>
    <w:uiPriority w:val="99"/>
    <w:rsid w:val="003D33C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D33C4"/>
    <w:rPr>
      <w:rFonts w:cs="Times New Roman"/>
    </w:rPr>
  </w:style>
  <w:style w:type="paragraph" w:styleId="Normlnweb">
    <w:name w:val="Normal (Web)"/>
    <w:basedOn w:val="Normln"/>
    <w:uiPriority w:val="99"/>
    <w:rsid w:val="00D9495B"/>
    <w:pPr>
      <w:spacing w:before="100" w:beforeAutospacing="1" w:after="100" w:afterAutospacing="1" w:line="240" w:lineRule="auto"/>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605"/>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FC74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C74C2"/>
    <w:rPr>
      <w:rFonts w:ascii="Tahoma" w:hAnsi="Tahoma" w:cs="Tahoma"/>
      <w:sz w:val="16"/>
      <w:szCs w:val="16"/>
    </w:rPr>
  </w:style>
  <w:style w:type="character" w:styleId="Siln">
    <w:name w:val="Strong"/>
    <w:basedOn w:val="Standardnpsmoodstavce"/>
    <w:uiPriority w:val="99"/>
    <w:qFormat/>
    <w:rsid w:val="00FC74C2"/>
    <w:rPr>
      <w:rFonts w:cs="Times New Roman"/>
      <w:b/>
      <w:bCs/>
    </w:rPr>
  </w:style>
  <w:style w:type="paragraph" w:styleId="Zhlav">
    <w:name w:val="header"/>
    <w:basedOn w:val="Normln"/>
    <w:link w:val="ZhlavChar"/>
    <w:uiPriority w:val="99"/>
    <w:rsid w:val="003D33C4"/>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D33C4"/>
    <w:rPr>
      <w:rFonts w:cs="Times New Roman"/>
    </w:rPr>
  </w:style>
  <w:style w:type="paragraph" w:styleId="Zpat">
    <w:name w:val="footer"/>
    <w:basedOn w:val="Normln"/>
    <w:link w:val="ZpatChar"/>
    <w:uiPriority w:val="99"/>
    <w:rsid w:val="003D33C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D33C4"/>
    <w:rPr>
      <w:rFonts w:cs="Times New Roman"/>
    </w:rPr>
  </w:style>
  <w:style w:type="paragraph" w:styleId="Normlnweb">
    <w:name w:val="Normal (Web)"/>
    <w:basedOn w:val="Normln"/>
    <w:uiPriority w:val="99"/>
    <w:rsid w:val="00D9495B"/>
    <w:pPr>
      <w:spacing w:before="100" w:beforeAutospacing="1" w:after="100" w:afterAutospacing="1" w:line="240" w:lineRule="auto"/>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40296">
      <w:marLeft w:val="0"/>
      <w:marRight w:val="0"/>
      <w:marTop w:val="0"/>
      <w:marBottom w:val="0"/>
      <w:divBdr>
        <w:top w:val="none" w:sz="0" w:space="0" w:color="auto"/>
        <w:left w:val="none" w:sz="0" w:space="0" w:color="auto"/>
        <w:bottom w:val="none" w:sz="0" w:space="0" w:color="auto"/>
        <w:right w:val="none" w:sz="0" w:space="0" w:color="auto"/>
      </w:divBdr>
      <w:divsChild>
        <w:div w:id="1073240298">
          <w:marLeft w:val="0"/>
          <w:marRight w:val="0"/>
          <w:marTop w:val="0"/>
          <w:marBottom w:val="0"/>
          <w:divBdr>
            <w:top w:val="none" w:sz="0" w:space="0" w:color="auto"/>
            <w:left w:val="none" w:sz="0" w:space="0" w:color="auto"/>
            <w:bottom w:val="single" w:sz="18" w:space="0" w:color="E9E9E9"/>
            <w:right w:val="none" w:sz="0" w:space="0" w:color="auto"/>
          </w:divBdr>
          <w:divsChild>
            <w:div w:id="1073240305">
              <w:marLeft w:val="0"/>
              <w:marRight w:val="0"/>
              <w:marTop w:val="0"/>
              <w:marBottom w:val="0"/>
              <w:divBdr>
                <w:top w:val="none" w:sz="0" w:space="0" w:color="auto"/>
                <w:left w:val="none" w:sz="0" w:space="0" w:color="auto"/>
                <w:bottom w:val="none" w:sz="0" w:space="0" w:color="auto"/>
                <w:right w:val="none" w:sz="0" w:space="0" w:color="auto"/>
              </w:divBdr>
              <w:divsChild>
                <w:div w:id="10732402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0297">
      <w:marLeft w:val="0"/>
      <w:marRight w:val="0"/>
      <w:marTop w:val="0"/>
      <w:marBottom w:val="0"/>
      <w:divBdr>
        <w:top w:val="none" w:sz="0" w:space="0" w:color="auto"/>
        <w:left w:val="none" w:sz="0" w:space="0" w:color="auto"/>
        <w:bottom w:val="none" w:sz="0" w:space="0" w:color="auto"/>
        <w:right w:val="none" w:sz="0" w:space="0" w:color="auto"/>
      </w:divBdr>
      <w:divsChild>
        <w:div w:id="1073240294">
          <w:marLeft w:val="0"/>
          <w:marRight w:val="0"/>
          <w:marTop w:val="0"/>
          <w:marBottom w:val="0"/>
          <w:divBdr>
            <w:top w:val="none" w:sz="0" w:space="0" w:color="auto"/>
            <w:left w:val="none" w:sz="0" w:space="0" w:color="auto"/>
            <w:bottom w:val="single" w:sz="18" w:space="0" w:color="E9E9E9"/>
            <w:right w:val="none" w:sz="0" w:space="0" w:color="auto"/>
          </w:divBdr>
          <w:divsChild>
            <w:div w:id="1073240306">
              <w:marLeft w:val="0"/>
              <w:marRight w:val="0"/>
              <w:marTop w:val="0"/>
              <w:marBottom w:val="0"/>
              <w:divBdr>
                <w:top w:val="none" w:sz="0" w:space="0" w:color="auto"/>
                <w:left w:val="none" w:sz="0" w:space="0" w:color="auto"/>
                <w:bottom w:val="none" w:sz="0" w:space="0" w:color="auto"/>
                <w:right w:val="none" w:sz="0" w:space="0" w:color="auto"/>
              </w:divBdr>
              <w:divsChild>
                <w:div w:id="10732403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0303">
      <w:marLeft w:val="0"/>
      <w:marRight w:val="0"/>
      <w:marTop w:val="0"/>
      <w:marBottom w:val="0"/>
      <w:divBdr>
        <w:top w:val="none" w:sz="0" w:space="0" w:color="auto"/>
        <w:left w:val="none" w:sz="0" w:space="0" w:color="auto"/>
        <w:bottom w:val="none" w:sz="0" w:space="0" w:color="auto"/>
        <w:right w:val="none" w:sz="0" w:space="0" w:color="auto"/>
      </w:divBdr>
      <w:divsChild>
        <w:div w:id="1073240301">
          <w:marLeft w:val="0"/>
          <w:marRight w:val="0"/>
          <w:marTop w:val="0"/>
          <w:marBottom w:val="0"/>
          <w:divBdr>
            <w:top w:val="none" w:sz="0" w:space="0" w:color="auto"/>
            <w:left w:val="none" w:sz="0" w:space="0" w:color="auto"/>
            <w:bottom w:val="single" w:sz="18" w:space="0" w:color="E9E9E9"/>
            <w:right w:val="none" w:sz="0" w:space="0" w:color="auto"/>
          </w:divBdr>
          <w:divsChild>
            <w:div w:id="1073240302">
              <w:marLeft w:val="0"/>
              <w:marRight w:val="0"/>
              <w:marTop w:val="0"/>
              <w:marBottom w:val="0"/>
              <w:divBdr>
                <w:top w:val="none" w:sz="0" w:space="0" w:color="auto"/>
                <w:left w:val="none" w:sz="0" w:space="0" w:color="auto"/>
                <w:bottom w:val="none" w:sz="0" w:space="0" w:color="auto"/>
                <w:right w:val="none" w:sz="0" w:space="0" w:color="auto"/>
              </w:divBdr>
              <w:divsChild>
                <w:div w:id="107324030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0309">
      <w:marLeft w:val="0"/>
      <w:marRight w:val="0"/>
      <w:marTop w:val="0"/>
      <w:marBottom w:val="0"/>
      <w:divBdr>
        <w:top w:val="none" w:sz="0" w:space="0" w:color="auto"/>
        <w:left w:val="none" w:sz="0" w:space="0" w:color="auto"/>
        <w:bottom w:val="none" w:sz="0" w:space="0" w:color="auto"/>
        <w:right w:val="none" w:sz="0" w:space="0" w:color="auto"/>
      </w:divBdr>
      <w:divsChild>
        <w:div w:id="1073240308">
          <w:marLeft w:val="0"/>
          <w:marRight w:val="0"/>
          <w:marTop w:val="0"/>
          <w:marBottom w:val="0"/>
          <w:divBdr>
            <w:top w:val="none" w:sz="0" w:space="0" w:color="auto"/>
            <w:left w:val="none" w:sz="0" w:space="0" w:color="auto"/>
            <w:bottom w:val="single" w:sz="18" w:space="0" w:color="E9E9E9"/>
            <w:right w:val="none" w:sz="0" w:space="0" w:color="auto"/>
          </w:divBdr>
          <w:divsChild>
            <w:div w:id="1073240307">
              <w:marLeft w:val="0"/>
              <w:marRight w:val="0"/>
              <w:marTop w:val="0"/>
              <w:marBottom w:val="0"/>
              <w:divBdr>
                <w:top w:val="none" w:sz="0" w:space="0" w:color="auto"/>
                <w:left w:val="none" w:sz="0" w:space="0" w:color="auto"/>
                <w:bottom w:val="none" w:sz="0" w:space="0" w:color="auto"/>
                <w:right w:val="none" w:sz="0" w:space="0" w:color="auto"/>
              </w:divBdr>
              <w:divsChild>
                <w:div w:id="1073240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0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3011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Obecně závazná vyhláška č</vt:lpstr>
    </vt:vector>
  </TitlesOfParts>
  <Company>Microsoft</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Obecně závazná vyhláška č</dc:title>
  <dc:creator>Obec Micovice</dc:creator>
  <cp:lastModifiedBy>Obec Micovice</cp:lastModifiedBy>
  <cp:revision>6</cp:revision>
  <cp:lastPrinted>2017-10-03T04:55:00Z</cp:lastPrinted>
  <dcterms:created xsi:type="dcterms:W3CDTF">2017-10-02T13:23:00Z</dcterms:created>
  <dcterms:modified xsi:type="dcterms:W3CDTF">2017-10-03T04:56:00Z</dcterms:modified>
</cp:coreProperties>
</file>